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396" w:rsidRDefault="00B22396"/>
    <w:p w:rsidR="00193587" w:rsidRPr="00193587" w:rsidRDefault="00193587" w:rsidP="00193587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93587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Dynamic Response of High Rise Structures </w:t>
      </w:r>
      <w:proofErr w:type="gramStart"/>
      <w:r w:rsidRPr="00193587">
        <w:rPr>
          <w:rFonts w:ascii="Times New Roman" w:hAnsi="Times New Roman" w:cs="Times New Roman"/>
          <w:b/>
          <w:bCs/>
          <w:color w:val="000000"/>
          <w:sz w:val="32"/>
          <w:szCs w:val="32"/>
        </w:rPr>
        <w:t>Under</w:t>
      </w:r>
      <w:proofErr w:type="gramEnd"/>
      <w:r w:rsidRPr="00193587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The Influence</w:t>
      </w:r>
      <w:r w:rsidRPr="00193587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193587">
        <w:rPr>
          <w:rFonts w:ascii="Times New Roman" w:hAnsi="Times New Roman" w:cs="Times New Roman"/>
          <w:b/>
          <w:bCs/>
          <w:color w:val="000000"/>
          <w:sz w:val="32"/>
          <w:szCs w:val="32"/>
        </w:rPr>
        <w:t>of Shear Walls</w:t>
      </w:r>
    </w:p>
    <w:p w:rsidR="00193587" w:rsidRPr="00193587" w:rsidRDefault="00193587" w:rsidP="0019358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3587">
        <w:rPr>
          <w:rFonts w:ascii="Times New Roman" w:hAnsi="Times New Roman" w:cs="Times New Roman"/>
          <w:b/>
          <w:sz w:val="24"/>
          <w:szCs w:val="24"/>
        </w:rPr>
        <w:t>ABSTRACT</w:t>
      </w:r>
    </w:p>
    <w:p w:rsidR="00193587" w:rsidRPr="00193587" w:rsidRDefault="00193587" w:rsidP="0019358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587">
        <w:rPr>
          <w:rFonts w:ascii="Times New Roman" w:hAnsi="Times New Roman" w:cs="Times New Roman"/>
          <w:sz w:val="24"/>
          <w:szCs w:val="24"/>
        </w:rPr>
        <w:t>This have a look at provides the technique for seismic overall performance estimation of excessive-rise homes primarily based on a concept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3587">
        <w:rPr>
          <w:rFonts w:ascii="Times New Roman" w:hAnsi="Times New Roman" w:cs="Times New Roman"/>
          <w:sz w:val="24"/>
          <w:szCs w:val="24"/>
        </w:rPr>
        <w:t>of the capacity spectrum method. In 3D analytical version of thirty storied buildings were generated 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3587">
        <w:rPr>
          <w:rFonts w:ascii="Times New Roman" w:hAnsi="Times New Roman" w:cs="Times New Roman"/>
          <w:sz w:val="24"/>
          <w:szCs w:val="24"/>
        </w:rPr>
        <w:t>symmetric homes Models and analyzed the usage of structural evaluation tool ETABS. The analytical model of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3587">
        <w:rPr>
          <w:rFonts w:ascii="Times New Roman" w:hAnsi="Times New Roman" w:cs="Times New Roman"/>
          <w:sz w:val="24"/>
          <w:szCs w:val="24"/>
        </w:rPr>
        <w:t>constructing includes all essential components that have an effect on the mass, power, stiffness and deformability of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3587">
        <w:rPr>
          <w:rFonts w:ascii="Times New Roman" w:hAnsi="Times New Roman" w:cs="Times New Roman"/>
          <w:sz w:val="24"/>
          <w:szCs w:val="24"/>
        </w:rPr>
        <w:t>shape. To study the effect of concrete core wall &amp; shear wall at extraordinary positions for the duration of earthquake,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3587">
        <w:rPr>
          <w:rFonts w:ascii="Times New Roman" w:hAnsi="Times New Roman" w:cs="Times New Roman"/>
          <w:sz w:val="24"/>
          <w:szCs w:val="24"/>
        </w:rPr>
        <w:t>seismic evaluation the use of both linear static, linear dynamic and non-linear static system has been finished.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3587">
        <w:rPr>
          <w:rFonts w:ascii="Times New Roman" w:hAnsi="Times New Roman" w:cs="Times New Roman"/>
          <w:sz w:val="24"/>
          <w:szCs w:val="24"/>
        </w:rPr>
        <w:t>deflections at every storey stage has been compared by using appearing Equivalent static, response spectrum approach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3587">
        <w:rPr>
          <w:rFonts w:ascii="Times New Roman" w:hAnsi="Times New Roman" w:cs="Times New Roman"/>
          <w:sz w:val="24"/>
          <w:szCs w:val="24"/>
        </w:rPr>
        <w:t>in addition to pushover technique has also been carried out to determine potential, demand and performance level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3587">
        <w:rPr>
          <w:rFonts w:ascii="Times New Roman" w:hAnsi="Times New Roman" w:cs="Times New Roman"/>
          <w:sz w:val="24"/>
          <w:szCs w:val="24"/>
        </w:rPr>
        <w:t>the considered building fashions. From the underneath research it has been determined that non-linear pushover analysis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3587">
        <w:rPr>
          <w:rFonts w:ascii="Times New Roman" w:hAnsi="Times New Roman" w:cs="Times New Roman"/>
          <w:sz w:val="24"/>
          <w:szCs w:val="24"/>
        </w:rPr>
        <w:t>provide excellent estimate of world as well as local inelastic deformation needs and also exhibits design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3587">
        <w:rPr>
          <w:rFonts w:ascii="Times New Roman" w:hAnsi="Times New Roman" w:cs="Times New Roman"/>
          <w:sz w:val="24"/>
          <w:szCs w:val="24"/>
        </w:rPr>
        <w:t>weakness that could remain hidden in an elastic analysis and additionally the performance stage of the structure. Storey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3587">
        <w:rPr>
          <w:rFonts w:ascii="Times New Roman" w:hAnsi="Times New Roman" w:cs="Times New Roman"/>
          <w:sz w:val="24"/>
          <w:szCs w:val="24"/>
        </w:rPr>
        <w:t xml:space="preserve">drifts are observed in </w:t>
      </w:r>
      <w:proofErr w:type="gramStart"/>
      <w:r w:rsidRPr="00193587">
        <w:rPr>
          <w:rFonts w:ascii="Times New Roman" w:hAnsi="Times New Roman" w:cs="Times New Roman"/>
          <w:sz w:val="24"/>
          <w:szCs w:val="24"/>
        </w:rPr>
        <w:t>the restrict</w:t>
      </w:r>
      <w:proofErr w:type="gramEnd"/>
      <w:r w:rsidRPr="00193587">
        <w:rPr>
          <w:rFonts w:ascii="Times New Roman" w:hAnsi="Times New Roman" w:cs="Times New Roman"/>
          <w:sz w:val="24"/>
          <w:szCs w:val="24"/>
        </w:rPr>
        <w:t xml:space="preserve"> as distinct by code (IS: 1893-2002) in Equivalent static, linear dynamic &amp; nonlinear static evaluation.</w:t>
      </w:r>
    </w:p>
    <w:p w:rsidR="00193587" w:rsidRPr="00193587" w:rsidRDefault="00193587" w:rsidP="0019358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587">
        <w:rPr>
          <w:rFonts w:ascii="Times New Roman" w:hAnsi="Times New Roman" w:cs="Times New Roman"/>
          <w:b/>
          <w:sz w:val="24"/>
          <w:szCs w:val="24"/>
        </w:rPr>
        <w:t>Keywords</w:t>
      </w:r>
      <w:r w:rsidRPr="00193587">
        <w:rPr>
          <w:rFonts w:ascii="Times New Roman" w:hAnsi="Times New Roman" w:cs="Times New Roman"/>
          <w:sz w:val="24"/>
          <w:szCs w:val="24"/>
        </w:rPr>
        <w:t>: Shear Wall, Story Drift, Displacement, ETABS, High Rise Buildings.</w:t>
      </w:r>
    </w:p>
    <w:sectPr w:rsidR="00193587" w:rsidRPr="00193587" w:rsidSect="00B223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193587"/>
    <w:rsid w:val="00193587"/>
    <w:rsid w:val="00B22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23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238</Words>
  <Characters>1360</Characters>
  <Application>Microsoft Office Word</Application>
  <DocSecurity>0</DocSecurity>
  <Lines>11</Lines>
  <Paragraphs>3</Paragraphs>
  <ScaleCrop>false</ScaleCrop>
  <Company/>
  <LinksUpToDate>false</LinksUpToDate>
  <CharactersWithSpaces>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Civil2</dc:creator>
  <cp:lastModifiedBy>Civil2</cp:lastModifiedBy>
  <cp:revision>1</cp:revision>
  <dcterms:created xsi:type="dcterms:W3CDTF">2017-02-17T12:50:00Z</dcterms:created>
  <dcterms:modified xsi:type="dcterms:W3CDTF">2017-02-17T12:53:00Z</dcterms:modified>
</cp:coreProperties>
</file>